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32"/>
          <w:szCs w:val="32"/>
          <w:lang w:eastAsia="zh-CN"/>
        </w:rPr>
      </w:pPr>
      <w:r>
        <w:rPr>
          <w:rFonts w:hint="eastAsia" w:ascii="仿宋_GB2312" w:eastAsia="仿宋_GB2312"/>
          <w:b/>
          <w:sz w:val="32"/>
          <w:szCs w:val="32"/>
          <w:lang w:eastAsia="zh-CN"/>
        </w:rPr>
        <w:t>经济与管理学院</w:t>
      </w:r>
    </w:p>
    <w:p>
      <w:pPr>
        <w:numPr>
          <w:ilvl w:val="0"/>
          <w:numId w:val="1"/>
        </w:numPr>
        <w:rPr>
          <w:rFonts w:hint="eastAsia" w:ascii="仿宋_GB2312" w:hAnsi="宋体" w:eastAsia="仿宋_GB2312"/>
          <w:b/>
          <w:bCs/>
          <w:sz w:val="28"/>
          <w:szCs w:val="28"/>
        </w:rPr>
      </w:pPr>
      <w:r>
        <w:rPr>
          <w:rFonts w:hint="eastAsia" w:ascii="仿宋_GB2312" w:hAnsi="宋体" w:eastAsia="仿宋_GB2312"/>
          <w:b/>
          <w:bCs/>
          <w:sz w:val="28"/>
          <w:szCs w:val="28"/>
        </w:rPr>
        <w:t>信息管理与信息系统专业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本专业培养适应地方经济发展，具备经济和管理的理论基础、掌握计算机科学技术知识及应用能力，能够利用信息技术和管理理论方法、实施信息管理与信息系统的规划与分析、设计与开发、应用</w:t>
      </w:r>
      <w:r>
        <w:rPr>
          <w:rFonts w:hint="eastAsia" w:ascii="仿宋_GB2312" w:hAnsi="宋体" w:eastAsia="仿宋_GB2312"/>
          <w:sz w:val="28"/>
          <w:szCs w:val="28"/>
          <w:lang w:eastAsia="zh-CN"/>
        </w:rPr>
        <w:t>与</w:t>
      </w:r>
      <w:bookmarkStart w:id="0" w:name="_GoBack"/>
      <w:bookmarkEnd w:id="0"/>
      <w:r>
        <w:rPr>
          <w:rFonts w:hint="eastAsia" w:ascii="仿宋_GB2312" w:hAnsi="宋体" w:eastAsia="仿宋_GB2312"/>
          <w:sz w:val="28"/>
          <w:szCs w:val="28"/>
        </w:rPr>
        <w:t>维护，能够有效实现信息资源管理和数据分析以支持经营管理的高级应用型人才</w:t>
      </w:r>
      <w:r>
        <w:rPr>
          <w:rFonts w:hint="eastAsia" w:ascii="仿宋_GB2312" w:hAnsi="宋体"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学生毕业后可在政府、企事业单位、各类商贸企业、金融等机构从事信息系统的规划、分析、设计、实施和维护以及对信息数据进行分析处理以支持企业决策等工作。</w:t>
      </w:r>
    </w:p>
    <w:p>
      <w:pPr>
        <w:numPr>
          <w:ilvl w:val="0"/>
          <w:numId w:val="1"/>
        </w:numPr>
        <w:rPr>
          <w:rFonts w:hint="eastAsia" w:ascii="仿宋_GB2312" w:hAnsi="宋体" w:eastAsia="仿宋_GB2312"/>
          <w:b/>
          <w:bCs/>
          <w:sz w:val="28"/>
          <w:szCs w:val="28"/>
        </w:rPr>
      </w:pPr>
      <w:r>
        <w:rPr>
          <w:rFonts w:hint="eastAsia" w:ascii="仿宋_GB2312" w:hAnsi="宋体" w:eastAsia="仿宋_GB2312"/>
          <w:b/>
          <w:bCs/>
          <w:sz w:val="28"/>
          <w:szCs w:val="28"/>
        </w:rPr>
        <w:t>物流管理专业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本专业旨在培养具有扎实的管理学、经济学和工程科学的基本知识，掌握现代物流管理理念、专业知识与相关技能，能够把握物流产业的发展方向及发展规律，并能够综合运用国内外先进的管理方法和物流技术从事物流系统分析与设计、企业物流运作与管理、国际物流运作与管理等工作，具有较强的创新、实践能力的高素质应用型物流管理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本专业学生就业去向主要为企事业单位、科研院所及政府部门，从事供应链设计与规划、物流系统优化与运作管理等方面的工作，也可以在国际口岸、大型物流企业、外贸公司等从事国际物流的相关管理工作。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p>
    <w:p>
      <w:pPr>
        <w:numPr>
          <w:ilvl w:val="0"/>
          <w:numId w:val="1"/>
        </w:numPr>
        <w:rPr>
          <w:rFonts w:hint="eastAsia" w:ascii="仿宋_GB2312" w:hAnsi="宋体" w:eastAsia="仿宋_GB2312"/>
          <w:b/>
          <w:bCs/>
          <w:sz w:val="28"/>
          <w:szCs w:val="28"/>
        </w:rPr>
      </w:pPr>
      <w:r>
        <w:rPr>
          <w:rFonts w:hint="eastAsia" w:ascii="仿宋_GB2312" w:hAnsi="宋体" w:eastAsia="仿宋_GB2312"/>
          <w:b/>
          <w:bCs/>
          <w:sz w:val="28"/>
          <w:szCs w:val="28"/>
        </w:rPr>
        <w:t>市场营销专业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本专业培养具有扎实、全面的市场营销理论基础和操作技能，在消费品制造企业、工业品制造企业、房地产开发企业、网络科技企业、流通企业和服务行业企业从事市场开发、营销管理、市场分析、公关策划、咨询服务等工作，德智体全面发展的，有市场营销创新意识和发展能力的应用型、复合型高级专门人才和管理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cs="宋体"/>
          <w:color w:val="000000"/>
          <w:sz w:val="24"/>
          <w:szCs w:val="24"/>
        </w:rPr>
      </w:pPr>
      <w:r>
        <w:rPr>
          <w:rFonts w:hint="eastAsia" w:ascii="仿宋_GB2312" w:hAnsi="宋体" w:eastAsia="仿宋_GB2312"/>
          <w:sz w:val="28"/>
          <w:szCs w:val="28"/>
        </w:rPr>
        <w:t>本专业学生就业去向主要是各类型企业的市场部门 ，尤其是消费品制造企业、工业品制造企业、房地产开发企业、商品流通企业、网络科技企业和部分服务性企业。此外也可面向市场研究机构、非营利性组织和政府市场管理部门。</w:t>
      </w:r>
    </w:p>
    <w:p>
      <w:pPr>
        <w:numPr>
          <w:ilvl w:val="0"/>
          <w:numId w:val="1"/>
        </w:numPr>
        <w:rPr>
          <w:rFonts w:hint="eastAsia" w:ascii="仿宋_GB2312" w:hAnsi="宋体" w:eastAsia="仿宋_GB2312"/>
          <w:b/>
          <w:bCs/>
          <w:sz w:val="28"/>
          <w:szCs w:val="28"/>
        </w:rPr>
      </w:pPr>
      <w:r>
        <w:rPr>
          <w:rFonts w:hint="eastAsia" w:ascii="仿宋_GB2312" w:hAnsi="宋体" w:eastAsia="仿宋_GB2312"/>
          <w:b/>
          <w:bCs/>
          <w:sz w:val="28"/>
          <w:szCs w:val="28"/>
        </w:rPr>
        <w:t>人力资源管理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本专业旨在培养掌握现代人力资源管理理论、技术和方法，熟悉人力资源管理相关国家政策与法律法规，能够胜任行政管理工作、招聘管理工作、薪酬管理工作、绩效管理工作、培训管理工作、劳动关系管理工作、岗位分析与设计等人力资源管理相关工作，同时还具备人力资源第三方管理的相关技能，具备较强职业技能和可持续发展能力的高级应用型专业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cs="宋体"/>
          <w:color w:val="000000"/>
          <w:sz w:val="24"/>
          <w:szCs w:val="24"/>
        </w:rPr>
      </w:pPr>
      <w:r>
        <w:rPr>
          <w:rFonts w:hint="eastAsia" w:ascii="仿宋_GB2312" w:hAnsi="宋体" w:eastAsia="仿宋_GB2312"/>
          <w:sz w:val="28"/>
          <w:szCs w:val="28"/>
        </w:rPr>
        <w:t>本专业学生就业去向主要到企事业单位、国家机关及行政机构的人力资源部门工作，具体从事员工的招聘管理、薪酬管理、绩效管理、培训管理、劳动关系管理、岗位分析与人力资源规划管理等工作，还可以到人力资源第三方服务中介机构例如猎头公司、人才交流中心等机构工作。也可以从事行政文秘岗位、企业管理岗位、保险业务岗位、教育培训机构的相关岗位。</w:t>
      </w:r>
    </w:p>
    <w:p>
      <w:pPr>
        <w:numPr>
          <w:ilvl w:val="0"/>
          <w:numId w:val="1"/>
        </w:numPr>
        <w:rPr>
          <w:rFonts w:hint="eastAsia" w:ascii="仿宋_GB2312" w:hAnsi="宋体" w:eastAsia="仿宋_GB2312"/>
          <w:b/>
          <w:bCs/>
          <w:sz w:val="28"/>
          <w:szCs w:val="28"/>
        </w:rPr>
      </w:pPr>
      <w:r>
        <w:rPr>
          <w:rFonts w:hint="eastAsia" w:ascii="仿宋_GB2312" w:hAnsi="宋体" w:eastAsia="仿宋_GB2312"/>
          <w:b/>
          <w:bCs/>
          <w:sz w:val="28"/>
          <w:szCs w:val="28"/>
        </w:rPr>
        <w:t>旅游管理专业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本专业培养适用现代旅游业发展需要，具备较高的现代管理理论素养和系统的旅游管理专业知识，具有人文素质、国际视野、实践能力和社会责任，能在各类旅游相关企事业单位等从事经营、管理、策划、咨询、服务等工作的应用型、复合型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本专业学生就业去向主要到旅游管理部门、旅行社、旅游景区等旅游企业，宾馆饭店等部门和单位从事旅游规划、经营、组织和管理等工作</w:t>
      </w:r>
      <w:r>
        <w:rPr>
          <w:rFonts w:hint="eastAsia" w:ascii="仿宋_GB2312" w:hAnsi="宋体" w:eastAsia="仿宋_GB2312"/>
          <w:sz w:val="28"/>
          <w:szCs w:val="28"/>
          <w:lang w:eastAsia="zh-CN"/>
        </w:rPr>
        <w:t>。</w:t>
      </w:r>
    </w:p>
    <w:p>
      <w:pPr>
        <w:numPr>
          <w:ilvl w:val="0"/>
          <w:numId w:val="1"/>
        </w:numPr>
        <w:rPr>
          <w:rFonts w:hint="eastAsia" w:ascii="仿宋_GB2312" w:hAnsi="宋体" w:eastAsia="仿宋_GB2312"/>
          <w:b/>
          <w:bCs/>
          <w:sz w:val="28"/>
          <w:szCs w:val="28"/>
        </w:rPr>
      </w:pPr>
      <w:r>
        <w:rPr>
          <w:rFonts w:hint="eastAsia" w:ascii="仿宋_GB2312" w:hAnsi="宋体" w:eastAsia="仿宋_GB2312"/>
          <w:b/>
          <w:bCs/>
          <w:sz w:val="28"/>
          <w:szCs w:val="28"/>
        </w:rPr>
        <w:t>国际经济与贸易专业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本专业学生应较为系统地掌握马克思主义经济学基本原理和国际经济、国际贸易的基本理论，掌握国际贸易的基本知识、基本技能及必要的实践技能，了解当代国际贸易的发展现状，熟悉通行的国际贸易规则和惯例以及中国对外贸易的政策法规，了解主要国家和地区的社会经济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本专业学生毕业后主要在涉外经济贸易部门、外资企业、航空企业及政府机构等领域从事实际业务、管理、调研和宣传策划工作。</w:t>
      </w:r>
    </w:p>
    <w:p>
      <w:pPr>
        <w:numPr>
          <w:ilvl w:val="0"/>
          <w:numId w:val="1"/>
        </w:numPr>
        <w:rPr>
          <w:rFonts w:hint="eastAsia" w:ascii="仿宋_GB2312" w:hAnsi="宋体" w:eastAsia="仿宋_GB2312"/>
          <w:b/>
          <w:bCs/>
          <w:sz w:val="28"/>
          <w:szCs w:val="28"/>
        </w:rPr>
      </w:pPr>
      <w:r>
        <w:rPr>
          <w:rFonts w:hint="eastAsia" w:ascii="仿宋_GB2312" w:hAnsi="宋体" w:eastAsia="仿宋_GB2312"/>
          <w:b/>
          <w:bCs/>
          <w:sz w:val="28"/>
          <w:szCs w:val="28"/>
        </w:rPr>
        <w:t>金融学专业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本专业培养系统掌握经济学基本理论和扎实的金融学专业知识，具有金融理论分析与应用、金融机构运营管理、投资理财等基本技能，具备综合运用所学专业知识认识、分析和解决金融领域实际问题的能力，具有较强的创新意识的高素质金融领域的应用型高级专门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学生毕业后，能在银行、证券、保险、基金、信托等各类金融机构和企事业单位、政府机关从事经济管理以及与金融相关的</w:t>
      </w:r>
      <w:r>
        <w:rPr>
          <w:rFonts w:hint="eastAsia" w:ascii="仿宋_GB2312" w:hAnsi="宋体" w:eastAsia="仿宋_GB2312"/>
          <w:sz w:val="28"/>
          <w:szCs w:val="28"/>
          <w:lang w:eastAsia="zh-CN"/>
        </w:rPr>
        <w:t>业务操作</w:t>
      </w:r>
      <w:r>
        <w:rPr>
          <w:rFonts w:hint="eastAsia" w:ascii="仿宋_GB2312" w:hAnsi="宋体" w:eastAsia="仿宋_GB2312"/>
          <w:sz w:val="28"/>
          <w:szCs w:val="28"/>
        </w:rPr>
        <w:t>管理、</w:t>
      </w:r>
      <w:r>
        <w:rPr>
          <w:rFonts w:hint="eastAsia" w:ascii="仿宋_GB2312" w:hAnsi="宋体" w:eastAsia="仿宋_GB2312"/>
          <w:sz w:val="28"/>
          <w:szCs w:val="28"/>
          <w:lang w:eastAsia="zh-CN"/>
        </w:rPr>
        <w:t>分析和</w:t>
      </w:r>
      <w:r>
        <w:rPr>
          <w:rFonts w:hint="eastAsia" w:ascii="仿宋_GB2312" w:hAnsi="宋体" w:eastAsia="仿宋_GB2312"/>
          <w:sz w:val="28"/>
          <w:szCs w:val="28"/>
        </w:rPr>
        <w:t>研究等工作。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A6A85"/>
    <w:rsid w:val="03144813"/>
    <w:rsid w:val="048E309B"/>
    <w:rsid w:val="0E607944"/>
    <w:rsid w:val="12487B39"/>
    <w:rsid w:val="1B7B4DB8"/>
    <w:rsid w:val="1D617C08"/>
    <w:rsid w:val="22D80FA4"/>
    <w:rsid w:val="26DA6A85"/>
    <w:rsid w:val="2A3A5D33"/>
    <w:rsid w:val="2C185818"/>
    <w:rsid w:val="2ED95E39"/>
    <w:rsid w:val="5A6C6A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2017-04-17T01:54:00Z</dcterms:created>
  <dc:creator>Administrator</dc:creator>
  <cp:lastModifiedBy>偶 然</cp:lastModifiedBy>
  <dcterms:modified xsi:type="dcterms:W3CDTF">2018-05-23T08:50:25Z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